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12" w:rsidRPr="00A36C12" w:rsidRDefault="00A36C12" w:rsidP="00A36C12">
      <w:pPr>
        <w:spacing w:after="0" w:line="240" w:lineRule="atLeast"/>
        <w:jc w:val="center"/>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TAŞINMAZLAR SATILACAKTIR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b/>
          <w:bCs/>
          <w:color w:val="0000FF"/>
          <w:sz w:val="18"/>
          <w:szCs w:val="18"/>
          <w:lang w:eastAsia="tr-TR"/>
        </w:rPr>
        <w:t>Gaziantep Büyükşehir Belediye Başkanlığından:</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1 - İHALENİN KONUSU:</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Mülkiyeti Belediyemize ait tapunun </w:t>
      </w:r>
      <w:proofErr w:type="gramStart"/>
      <w:r w:rsidRPr="00A36C12">
        <w:rPr>
          <w:rFonts w:ascii="Times New Roman" w:eastAsia="Times New Roman" w:hAnsi="Times New Roman" w:cs="Times New Roman"/>
          <w:color w:val="000000"/>
          <w:sz w:val="18"/>
          <w:szCs w:val="18"/>
          <w:lang w:eastAsia="tr-TR"/>
        </w:rPr>
        <w:t>Şehitkamil</w:t>
      </w:r>
      <w:proofErr w:type="gramEnd"/>
      <w:r w:rsidRPr="00A36C12">
        <w:rPr>
          <w:rFonts w:ascii="Times New Roman" w:eastAsia="Times New Roman" w:hAnsi="Times New Roman" w:cs="Times New Roman"/>
          <w:color w:val="000000"/>
          <w:sz w:val="18"/>
          <w:szCs w:val="18"/>
          <w:lang w:eastAsia="tr-TR"/>
        </w:rPr>
        <w:t> ilçesi, Taşlıca Mahallesi, parsel, 3162, 3676, 3677, 3678, 3824 ve 4187 de kayıtlı taşınmazların imar uygulaması sonucu oluşacak aşağıda geçici ada, parsel numaraları ile imar uygulaması sonucu m</w:t>
      </w:r>
      <w:r w:rsidRPr="00A36C12">
        <w:rPr>
          <w:rFonts w:ascii="Times New Roman" w:eastAsia="Times New Roman" w:hAnsi="Times New Roman" w:cs="Times New Roman"/>
          <w:color w:val="000000"/>
          <w:sz w:val="18"/>
          <w:szCs w:val="18"/>
          <w:vertAlign w:val="superscript"/>
          <w:lang w:eastAsia="tr-TR"/>
        </w:rPr>
        <w:t>2</w:t>
      </w:r>
      <w:r w:rsidRPr="00A36C12">
        <w:rPr>
          <w:rFonts w:ascii="Times New Roman" w:eastAsia="Times New Roman" w:hAnsi="Times New Roman" w:cs="Times New Roman"/>
          <w:color w:val="000000"/>
          <w:sz w:val="18"/>
          <w:szCs w:val="18"/>
          <w:lang w:eastAsia="tr-TR"/>
        </w:rPr>
        <w:t> </w:t>
      </w:r>
      <w:proofErr w:type="spellStart"/>
      <w:r w:rsidRPr="00A36C12">
        <w:rPr>
          <w:rFonts w:ascii="Times New Roman" w:eastAsia="Times New Roman" w:hAnsi="Times New Roman" w:cs="Times New Roman"/>
          <w:color w:val="000000"/>
          <w:sz w:val="18"/>
          <w:szCs w:val="18"/>
          <w:lang w:eastAsia="tr-TR"/>
        </w:rPr>
        <w:t>leri</w:t>
      </w:r>
      <w:proofErr w:type="spellEnd"/>
      <w:r w:rsidRPr="00A36C12">
        <w:rPr>
          <w:rFonts w:ascii="Times New Roman" w:eastAsia="Times New Roman" w:hAnsi="Times New Roman" w:cs="Times New Roman"/>
          <w:color w:val="000000"/>
          <w:sz w:val="18"/>
          <w:szCs w:val="18"/>
          <w:lang w:eastAsia="tr-TR"/>
        </w:rPr>
        <w:t> kesin olan, imar durumu, m² rayiç bedeli ile toplam muhammen bedeli ve geçici teminat tutarları belirtilen taşınmazların ayrı ayrı satışı işidir.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 </w:t>
      </w:r>
    </w:p>
    <w:tbl>
      <w:tblPr>
        <w:tblW w:w="10719" w:type="dxa"/>
        <w:jc w:val="center"/>
        <w:tblCellMar>
          <w:left w:w="0" w:type="dxa"/>
          <w:right w:w="0" w:type="dxa"/>
        </w:tblCellMar>
        <w:tblLook w:val="04A0" w:firstRow="1" w:lastRow="0" w:firstColumn="1" w:lastColumn="0" w:noHBand="0" w:noVBand="1"/>
      </w:tblPr>
      <w:tblGrid>
        <w:gridCol w:w="894"/>
        <w:gridCol w:w="704"/>
        <w:gridCol w:w="484"/>
        <w:gridCol w:w="584"/>
        <w:gridCol w:w="584"/>
        <w:gridCol w:w="924"/>
        <w:gridCol w:w="2028"/>
        <w:gridCol w:w="714"/>
        <w:gridCol w:w="1356"/>
        <w:gridCol w:w="1268"/>
        <w:gridCol w:w="1179"/>
      </w:tblGrid>
      <w:tr w:rsidR="00A36C12" w:rsidRPr="00A36C12" w:rsidTr="00A36C12">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A36C12" w:rsidRPr="00A36C12" w:rsidRDefault="00A36C12" w:rsidP="00A36C12">
            <w:pPr>
              <w:spacing w:after="0" w:line="20" w:lineRule="atLeast"/>
              <w:ind w:left="144" w:hanging="144"/>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Geçici</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Geçici</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Tapu</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Alan</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İmar</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Rayiç</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Bedeli</w:t>
            </w:r>
          </w:p>
        </w:tc>
        <w:tc>
          <w:tcPr>
            <w:tcW w:w="135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Muhammen</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Bedel</w:t>
            </w:r>
          </w:p>
        </w:tc>
        <w:tc>
          <w:tcPr>
            <w:tcW w:w="126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Geçici</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Teminat</w:t>
            </w:r>
          </w:p>
        </w:tc>
        <w:tc>
          <w:tcPr>
            <w:tcW w:w="117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İhale</w:t>
            </w:r>
          </w:p>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Tarihi ve</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Saati</w:t>
            </w:r>
          </w:p>
        </w:tc>
      </w:tr>
      <w:tr w:rsidR="00A36C12" w:rsidRPr="00A36C12" w:rsidTr="00A36C12">
        <w:trPr>
          <w:trHeight w:val="20"/>
          <w:jc w:val="center"/>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proofErr w:type="gramStart"/>
            <w:r w:rsidRPr="00A36C12">
              <w:rPr>
                <w:rFonts w:ascii="Times New Roman" w:eastAsia="Times New Roman" w:hAnsi="Times New Roman" w:cs="Times New Roman"/>
                <w:sz w:val="18"/>
                <w:szCs w:val="18"/>
                <w:lang w:eastAsia="tr-TR"/>
              </w:rPr>
              <w:t>Şehitkamil</w:t>
            </w:r>
            <w:proofErr w:type="gram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Taşlıca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101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243.033,13</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m</w:t>
            </w:r>
            <w:r w:rsidRPr="00A36C1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Küçük Sanayi</w:t>
            </w:r>
          </w:p>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Alanı </w:t>
            </w:r>
            <w:proofErr w:type="gramStart"/>
            <w:r w:rsidRPr="00A36C12">
              <w:rPr>
                <w:rFonts w:ascii="Times New Roman" w:eastAsia="Times New Roman" w:hAnsi="Times New Roman" w:cs="Times New Roman"/>
                <w:sz w:val="18"/>
                <w:szCs w:val="18"/>
                <w:lang w:eastAsia="tr-TR"/>
              </w:rPr>
              <w:t>(</w:t>
            </w:r>
            <w:proofErr w:type="gramEnd"/>
            <w:r w:rsidRPr="00A36C12">
              <w:rPr>
                <w:rFonts w:ascii="Times New Roman" w:eastAsia="Times New Roman" w:hAnsi="Times New Roman" w:cs="Times New Roman"/>
                <w:sz w:val="18"/>
                <w:szCs w:val="18"/>
                <w:lang w:eastAsia="tr-TR"/>
              </w:rPr>
              <w:t>E:1.00</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Yençok:12.50m</w:t>
            </w:r>
            <w:proofErr w:type="gramStart"/>
            <w:r w:rsidRPr="00A36C12">
              <w:rPr>
                <w:rFonts w:ascii="Times New Roman" w:eastAsia="Times New Roman" w:hAnsi="Times New Roman" w:cs="Times New Roman"/>
                <w:sz w:val="18"/>
                <w:szCs w:val="18"/>
                <w:lang w:eastAsia="tr-TR"/>
              </w:rPr>
              <w:t>)</w:t>
            </w:r>
            <w:proofErr w:type="gram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100,00.-</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TL</w:t>
            </w:r>
          </w:p>
        </w:tc>
        <w:tc>
          <w:tcPr>
            <w:tcW w:w="13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color w:val="000000"/>
                <w:sz w:val="18"/>
                <w:szCs w:val="18"/>
                <w:lang w:eastAsia="tr-TR"/>
              </w:rPr>
              <w:t>24.303.313,00</w:t>
            </w:r>
            <w:r w:rsidRPr="00A36C12">
              <w:rPr>
                <w:rFonts w:ascii="Times New Roman" w:eastAsia="Times New Roman" w:hAnsi="Times New Roman" w:cs="Times New Roman"/>
                <w:sz w:val="18"/>
                <w:szCs w:val="18"/>
                <w:lang w:eastAsia="tr-TR"/>
              </w:rPr>
              <w:t>.-</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TL</w:t>
            </w:r>
          </w:p>
        </w:tc>
        <w:tc>
          <w:tcPr>
            <w:tcW w:w="1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color w:val="000000"/>
                <w:sz w:val="18"/>
                <w:szCs w:val="18"/>
                <w:lang w:eastAsia="tr-TR"/>
              </w:rPr>
              <w:t>729.099,39</w:t>
            </w:r>
            <w:r w:rsidRPr="00A36C12">
              <w:rPr>
                <w:rFonts w:ascii="Times New Roman" w:eastAsia="Times New Roman" w:hAnsi="Times New Roman" w:cs="Times New Roman"/>
                <w:sz w:val="18"/>
                <w:szCs w:val="18"/>
                <w:lang w:eastAsia="tr-TR"/>
              </w:rPr>
              <w:t>.-</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TL</w:t>
            </w:r>
          </w:p>
        </w:tc>
        <w:tc>
          <w:tcPr>
            <w:tcW w:w="1179"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19.09.2018 Çarşamba</w:t>
            </w:r>
          </w:p>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proofErr w:type="gramStart"/>
            <w:r w:rsidRPr="00A36C12">
              <w:rPr>
                <w:rFonts w:ascii="Times New Roman" w:eastAsia="Times New Roman" w:hAnsi="Times New Roman" w:cs="Times New Roman"/>
                <w:sz w:val="18"/>
                <w:szCs w:val="18"/>
                <w:lang w:eastAsia="tr-TR"/>
              </w:rPr>
              <w:t>günü</w:t>
            </w:r>
            <w:proofErr w:type="gramEnd"/>
            <w:r w:rsidRPr="00A36C12">
              <w:rPr>
                <w:rFonts w:ascii="Times New Roman" w:eastAsia="Times New Roman" w:hAnsi="Times New Roman" w:cs="Times New Roman"/>
                <w:sz w:val="18"/>
                <w:szCs w:val="18"/>
                <w:lang w:eastAsia="tr-TR"/>
              </w:rPr>
              <w:t>, saat</w:t>
            </w:r>
          </w:p>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16.00</w:t>
            </w:r>
          </w:p>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proofErr w:type="gramStart"/>
            <w:r w:rsidRPr="00A36C12">
              <w:rPr>
                <w:rFonts w:ascii="Times New Roman" w:eastAsia="Times New Roman" w:hAnsi="Times New Roman" w:cs="Times New Roman"/>
                <w:sz w:val="18"/>
                <w:szCs w:val="18"/>
                <w:lang w:eastAsia="tr-TR"/>
              </w:rPr>
              <w:t>(</w:t>
            </w:r>
            <w:proofErr w:type="gramEnd"/>
            <w:r w:rsidRPr="00A36C12">
              <w:rPr>
                <w:rFonts w:ascii="Times New Roman" w:eastAsia="Times New Roman" w:hAnsi="Times New Roman" w:cs="Times New Roman"/>
                <w:sz w:val="18"/>
                <w:szCs w:val="18"/>
                <w:lang w:eastAsia="tr-TR"/>
              </w:rPr>
              <w:t>Son başvuru</w:t>
            </w:r>
          </w:p>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proofErr w:type="gramStart"/>
            <w:r w:rsidRPr="00A36C12">
              <w:rPr>
                <w:rFonts w:ascii="Times New Roman" w:eastAsia="Times New Roman" w:hAnsi="Times New Roman" w:cs="Times New Roman"/>
                <w:sz w:val="18"/>
                <w:szCs w:val="18"/>
                <w:lang w:eastAsia="tr-TR"/>
              </w:rPr>
              <w:t>tarihi</w:t>
            </w:r>
            <w:proofErr w:type="gramEnd"/>
          </w:p>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19.09.2018</w:t>
            </w:r>
          </w:p>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Saat</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12.00</w:t>
            </w:r>
            <w:proofErr w:type="gramStart"/>
            <w:r w:rsidRPr="00A36C12">
              <w:rPr>
                <w:rFonts w:ascii="Times New Roman" w:eastAsia="Times New Roman" w:hAnsi="Times New Roman" w:cs="Times New Roman"/>
                <w:sz w:val="18"/>
                <w:szCs w:val="18"/>
                <w:lang w:eastAsia="tr-TR"/>
              </w:rPr>
              <w:t>)</w:t>
            </w:r>
            <w:proofErr w:type="gramEnd"/>
          </w:p>
        </w:tc>
      </w:tr>
      <w:tr w:rsidR="00A36C12" w:rsidRPr="00A36C12" w:rsidTr="00A36C12">
        <w:trPr>
          <w:trHeight w:val="20"/>
          <w:jc w:val="center"/>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proofErr w:type="gramStart"/>
            <w:r w:rsidRPr="00A36C12">
              <w:rPr>
                <w:rFonts w:ascii="Times New Roman" w:eastAsia="Times New Roman" w:hAnsi="Times New Roman" w:cs="Times New Roman"/>
                <w:sz w:val="18"/>
                <w:szCs w:val="18"/>
                <w:lang w:eastAsia="tr-TR"/>
              </w:rPr>
              <w:t>Şehitkamil</w:t>
            </w:r>
            <w:proofErr w:type="gram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Taşlıca</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243.193,35</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m</w:t>
            </w:r>
            <w:r w:rsidRPr="00A36C1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Küçük Sanayi Alanı </w:t>
            </w:r>
            <w:proofErr w:type="gramStart"/>
            <w:r w:rsidRPr="00A36C12">
              <w:rPr>
                <w:rFonts w:ascii="Times New Roman" w:eastAsia="Times New Roman" w:hAnsi="Times New Roman" w:cs="Times New Roman"/>
                <w:sz w:val="18"/>
                <w:szCs w:val="18"/>
                <w:lang w:eastAsia="tr-TR"/>
              </w:rPr>
              <w:t>(</w:t>
            </w:r>
            <w:proofErr w:type="gramEnd"/>
            <w:r w:rsidRPr="00A36C12">
              <w:rPr>
                <w:rFonts w:ascii="Times New Roman" w:eastAsia="Times New Roman" w:hAnsi="Times New Roman" w:cs="Times New Roman"/>
                <w:sz w:val="18"/>
                <w:szCs w:val="18"/>
                <w:lang w:eastAsia="tr-TR"/>
              </w:rPr>
              <w:t>E:1.00</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Yençok:12.50m</w:t>
            </w:r>
            <w:proofErr w:type="gramStart"/>
            <w:r w:rsidRPr="00A36C12">
              <w:rPr>
                <w:rFonts w:ascii="Times New Roman" w:eastAsia="Times New Roman" w:hAnsi="Times New Roman" w:cs="Times New Roman"/>
                <w:sz w:val="18"/>
                <w:szCs w:val="18"/>
                <w:lang w:eastAsia="tr-TR"/>
              </w:rPr>
              <w:t>)</w:t>
            </w:r>
            <w:proofErr w:type="gram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100,00.-</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TL</w:t>
            </w:r>
          </w:p>
        </w:tc>
        <w:tc>
          <w:tcPr>
            <w:tcW w:w="13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color w:val="000000"/>
                <w:sz w:val="18"/>
                <w:szCs w:val="18"/>
                <w:lang w:eastAsia="tr-TR"/>
              </w:rPr>
              <w:t>24.319.335,00</w:t>
            </w:r>
            <w:r w:rsidRPr="00A36C12">
              <w:rPr>
                <w:rFonts w:ascii="Times New Roman" w:eastAsia="Times New Roman" w:hAnsi="Times New Roman" w:cs="Times New Roman"/>
                <w:sz w:val="18"/>
                <w:szCs w:val="18"/>
                <w:lang w:eastAsia="tr-TR"/>
              </w:rPr>
              <w:t>.-</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TL</w:t>
            </w:r>
          </w:p>
        </w:tc>
        <w:tc>
          <w:tcPr>
            <w:tcW w:w="1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color w:val="000000"/>
                <w:sz w:val="18"/>
                <w:szCs w:val="18"/>
                <w:lang w:eastAsia="tr-TR"/>
              </w:rPr>
              <w:t>729.580,05</w:t>
            </w:r>
            <w:r w:rsidRPr="00A36C12">
              <w:rPr>
                <w:rFonts w:ascii="Times New Roman" w:eastAsia="Times New Roman" w:hAnsi="Times New Roman" w:cs="Times New Roman"/>
                <w:sz w:val="18"/>
                <w:szCs w:val="18"/>
                <w:lang w:eastAsia="tr-TR"/>
              </w:rPr>
              <w:t>.-</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TL</w:t>
            </w:r>
          </w:p>
        </w:tc>
        <w:tc>
          <w:tcPr>
            <w:tcW w:w="0" w:type="auto"/>
            <w:vMerge/>
            <w:tcBorders>
              <w:top w:val="nil"/>
              <w:left w:val="nil"/>
              <w:bottom w:val="single" w:sz="8" w:space="0" w:color="auto"/>
              <w:right w:val="single" w:sz="8" w:space="0" w:color="auto"/>
            </w:tcBorders>
            <w:vAlign w:val="center"/>
            <w:hideMark/>
          </w:tcPr>
          <w:p w:rsidR="00A36C12" w:rsidRPr="00A36C12" w:rsidRDefault="00A36C12" w:rsidP="00A36C12">
            <w:pPr>
              <w:spacing w:after="0" w:line="240" w:lineRule="auto"/>
              <w:rPr>
                <w:rFonts w:ascii="Times New Roman" w:eastAsia="Times New Roman" w:hAnsi="Times New Roman" w:cs="Times New Roman"/>
                <w:sz w:val="20"/>
                <w:szCs w:val="20"/>
                <w:lang w:eastAsia="tr-TR"/>
              </w:rPr>
            </w:pPr>
          </w:p>
        </w:tc>
      </w:tr>
      <w:tr w:rsidR="00A36C12" w:rsidRPr="00A36C12" w:rsidTr="00A36C12">
        <w:trPr>
          <w:trHeight w:val="20"/>
          <w:jc w:val="center"/>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Taşlıca</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ind w:right="-140"/>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480.000,00</w:t>
            </w:r>
          </w:p>
          <w:p w:rsidR="00A36C12" w:rsidRPr="00A36C12" w:rsidRDefault="00A36C12" w:rsidP="00A36C12">
            <w:pPr>
              <w:spacing w:after="0" w:line="20" w:lineRule="atLeast"/>
              <w:ind w:right="-140"/>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 m</w:t>
            </w:r>
            <w:r w:rsidRPr="00A36C1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Küçük Sanayi</w:t>
            </w:r>
          </w:p>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Alanı </w:t>
            </w:r>
            <w:proofErr w:type="gramStart"/>
            <w:r w:rsidRPr="00A36C12">
              <w:rPr>
                <w:rFonts w:ascii="Times New Roman" w:eastAsia="Times New Roman" w:hAnsi="Times New Roman" w:cs="Times New Roman"/>
                <w:sz w:val="18"/>
                <w:szCs w:val="18"/>
                <w:lang w:eastAsia="tr-TR"/>
              </w:rPr>
              <w:t>(</w:t>
            </w:r>
            <w:proofErr w:type="gramEnd"/>
            <w:r w:rsidRPr="00A36C12">
              <w:rPr>
                <w:rFonts w:ascii="Times New Roman" w:eastAsia="Times New Roman" w:hAnsi="Times New Roman" w:cs="Times New Roman"/>
                <w:sz w:val="18"/>
                <w:szCs w:val="18"/>
                <w:lang w:eastAsia="tr-TR"/>
              </w:rPr>
              <w:t>E:1.00</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Yençok:12.50m</w:t>
            </w:r>
            <w:proofErr w:type="gramStart"/>
            <w:r w:rsidRPr="00A36C12">
              <w:rPr>
                <w:rFonts w:ascii="Times New Roman" w:eastAsia="Times New Roman" w:hAnsi="Times New Roman" w:cs="Times New Roman"/>
                <w:sz w:val="18"/>
                <w:szCs w:val="18"/>
                <w:lang w:eastAsia="tr-TR"/>
              </w:rPr>
              <w:t>)</w:t>
            </w:r>
            <w:proofErr w:type="gram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100,00.-</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TL</w:t>
            </w:r>
          </w:p>
        </w:tc>
        <w:tc>
          <w:tcPr>
            <w:tcW w:w="13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color w:val="000000"/>
                <w:sz w:val="18"/>
                <w:szCs w:val="18"/>
                <w:lang w:eastAsia="tr-TR"/>
              </w:rPr>
              <w:t>48.000.000,00</w:t>
            </w:r>
            <w:r w:rsidRPr="00A36C12">
              <w:rPr>
                <w:rFonts w:ascii="Times New Roman" w:eastAsia="Times New Roman" w:hAnsi="Times New Roman" w:cs="Times New Roman"/>
                <w:sz w:val="18"/>
                <w:szCs w:val="18"/>
                <w:lang w:eastAsia="tr-TR"/>
              </w:rPr>
              <w:t>.-</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TL</w:t>
            </w:r>
          </w:p>
        </w:tc>
        <w:tc>
          <w:tcPr>
            <w:tcW w:w="1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color w:val="000000"/>
                <w:sz w:val="18"/>
                <w:szCs w:val="18"/>
                <w:lang w:eastAsia="tr-TR"/>
              </w:rPr>
              <w:t>1.440.000,00</w:t>
            </w:r>
            <w:r w:rsidRPr="00A36C12">
              <w:rPr>
                <w:rFonts w:ascii="Times New Roman" w:eastAsia="Times New Roman" w:hAnsi="Times New Roman" w:cs="Times New Roman"/>
                <w:sz w:val="18"/>
                <w:szCs w:val="18"/>
                <w:lang w:eastAsia="tr-TR"/>
              </w:rPr>
              <w:t>.-</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TL</w:t>
            </w:r>
          </w:p>
        </w:tc>
        <w:tc>
          <w:tcPr>
            <w:tcW w:w="0" w:type="auto"/>
            <w:vMerge/>
            <w:tcBorders>
              <w:top w:val="nil"/>
              <w:left w:val="nil"/>
              <w:bottom w:val="single" w:sz="8" w:space="0" w:color="auto"/>
              <w:right w:val="single" w:sz="8" w:space="0" w:color="auto"/>
            </w:tcBorders>
            <w:vAlign w:val="center"/>
            <w:hideMark/>
          </w:tcPr>
          <w:p w:rsidR="00A36C12" w:rsidRPr="00A36C12" w:rsidRDefault="00A36C12" w:rsidP="00A36C12">
            <w:pPr>
              <w:spacing w:after="0" w:line="240" w:lineRule="auto"/>
              <w:rPr>
                <w:rFonts w:ascii="Times New Roman" w:eastAsia="Times New Roman" w:hAnsi="Times New Roman" w:cs="Times New Roman"/>
                <w:sz w:val="20"/>
                <w:szCs w:val="20"/>
                <w:lang w:eastAsia="tr-TR"/>
              </w:rPr>
            </w:pPr>
          </w:p>
        </w:tc>
      </w:tr>
      <w:tr w:rsidR="00A36C12" w:rsidRPr="00A36C12" w:rsidTr="00A36C12">
        <w:trPr>
          <w:trHeight w:val="20"/>
          <w:jc w:val="center"/>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Taşlıca</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108</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391.676,07</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m</w:t>
            </w:r>
            <w:r w:rsidRPr="00A36C1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Küçük Sanayi</w:t>
            </w:r>
          </w:p>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Alanı </w:t>
            </w:r>
            <w:proofErr w:type="gramStart"/>
            <w:r w:rsidRPr="00A36C12">
              <w:rPr>
                <w:rFonts w:ascii="Times New Roman" w:eastAsia="Times New Roman" w:hAnsi="Times New Roman" w:cs="Times New Roman"/>
                <w:sz w:val="18"/>
                <w:szCs w:val="18"/>
                <w:lang w:eastAsia="tr-TR"/>
              </w:rPr>
              <w:t>(</w:t>
            </w:r>
            <w:proofErr w:type="gramEnd"/>
            <w:r w:rsidRPr="00A36C12">
              <w:rPr>
                <w:rFonts w:ascii="Times New Roman" w:eastAsia="Times New Roman" w:hAnsi="Times New Roman" w:cs="Times New Roman"/>
                <w:sz w:val="18"/>
                <w:szCs w:val="18"/>
                <w:lang w:eastAsia="tr-TR"/>
              </w:rPr>
              <w:t>E:1.00</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Yençok:12.50m</w:t>
            </w:r>
            <w:proofErr w:type="gramStart"/>
            <w:r w:rsidRPr="00A36C12">
              <w:rPr>
                <w:rFonts w:ascii="Times New Roman" w:eastAsia="Times New Roman" w:hAnsi="Times New Roman" w:cs="Times New Roman"/>
                <w:sz w:val="18"/>
                <w:szCs w:val="18"/>
                <w:lang w:eastAsia="tr-TR"/>
              </w:rPr>
              <w:t>)</w:t>
            </w:r>
            <w:proofErr w:type="gram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100,00.-</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TL</w:t>
            </w:r>
          </w:p>
        </w:tc>
        <w:tc>
          <w:tcPr>
            <w:tcW w:w="13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color w:val="000000"/>
                <w:sz w:val="18"/>
                <w:szCs w:val="18"/>
                <w:lang w:eastAsia="tr-TR"/>
              </w:rPr>
              <w:t>39.167.607,00</w:t>
            </w:r>
            <w:r w:rsidRPr="00A36C12">
              <w:rPr>
                <w:rFonts w:ascii="Times New Roman" w:eastAsia="Times New Roman" w:hAnsi="Times New Roman" w:cs="Times New Roman"/>
                <w:sz w:val="18"/>
                <w:szCs w:val="18"/>
                <w:lang w:eastAsia="tr-TR"/>
              </w:rPr>
              <w:t>.-</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TL</w:t>
            </w:r>
          </w:p>
        </w:tc>
        <w:tc>
          <w:tcPr>
            <w:tcW w:w="1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36C12" w:rsidRPr="00A36C12" w:rsidRDefault="00A36C12" w:rsidP="00A36C12">
            <w:pPr>
              <w:spacing w:after="0" w:line="24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color w:val="000000"/>
                <w:sz w:val="18"/>
                <w:szCs w:val="18"/>
                <w:lang w:eastAsia="tr-TR"/>
              </w:rPr>
              <w:t>1.175.028,21</w:t>
            </w:r>
            <w:r w:rsidRPr="00A36C12">
              <w:rPr>
                <w:rFonts w:ascii="Times New Roman" w:eastAsia="Times New Roman" w:hAnsi="Times New Roman" w:cs="Times New Roman"/>
                <w:sz w:val="18"/>
                <w:szCs w:val="18"/>
                <w:lang w:eastAsia="tr-TR"/>
              </w:rPr>
              <w:t>.-</w:t>
            </w:r>
          </w:p>
          <w:p w:rsidR="00A36C12" w:rsidRPr="00A36C12" w:rsidRDefault="00A36C12" w:rsidP="00A36C12">
            <w:pPr>
              <w:spacing w:after="0" w:line="20" w:lineRule="atLeast"/>
              <w:jc w:val="center"/>
              <w:rPr>
                <w:rFonts w:ascii="Times New Roman" w:eastAsia="Times New Roman" w:hAnsi="Times New Roman" w:cs="Times New Roman"/>
                <w:sz w:val="20"/>
                <w:szCs w:val="20"/>
                <w:lang w:eastAsia="tr-TR"/>
              </w:rPr>
            </w:pPr>
            <w:r w:rsidRPr="00A36C12">
              <w:rPr>
                <w:rFonts w:ascii="Times New Roman" w:eastAsia="Times New Roman" w:hAnsi="Times New Roman" w:cs="Times New Roman"/>
                <w:sz w:val="18"/>
                <w:szCs w:val="18"/>
                <w:lang w:eastAsia="tr-TR"/>
              </w:rPr>
              <w:t>TL</w:t>
            </w:r>
          </w:p>
        </w:tc>
        <w:tc>
          <w:tcPr>
            <w:tcW w:w="0" w:type="auto"/>
            <w:vMerge/>
            <w:tcBorders>
              <w:top w:val="nil"/>
              <w:left w:val="nil"/>
              <w:bottom w:val="single" w:sz="8" w:space="0" w:color="auto"/>
              <w:right w:val="single" w:sz="8" w:space="0" w:color="auto"/>
            </w:tcBorders>
            <w:vAlign w:val="center"/>
            <w:hideMark/>
          </w:tcPr>
          <w:p w:rsidR="00A36C12" w:rsidRPr="00A36C12" w:rsidRDefault="00A36C12" w:rsidP="00A36C12">
            <w:pPr>
              <w:spacing w:after="0" w:line="240" w:lineRule="auto"/>
              <w:rPr>
                <w:rFonts w:ascii="Times New Roman" w:eastAsia="Times New Roman" w:hAnsi="Times New Roman" w:cs="Times New Roman"/>
                <w:sz w:val="20"/>
                <w:szCs w:val="20"/>
                <w:lang w:eastAsia="tr-TR"/>
              </w:rPr>
            </w:pPr>
          </w:p>
        </w:tc>
      </w:tr>
    </w:tbl>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 </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2 - İHALENİN YAPILIŞ ŞEKLİ:</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İhale, 2886 Sayılı Devlet İhale Kanunu’nun 35/a maddesine göre Kapalı Teklif Usulü ile ayrı ayrı yapılacaktır.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3 - İHALE ŞARTNAMESİNİN TEMİNİ ve BEDELİ:</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4 - GEÇİCİ TEMİNATA İLİŞKİN ESASLAR: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İhaleye girecek gerçek veya tüzel kişiler, istekli oldukları taşınmazla ilgili %3 geçici teminatı, Türkiye Vakıflar Bankası TR22 0001 5001 5800 7290 4046 01 </w:t>
      </w:r>
      <w:proofErr w:type="spellStart"/>
      <w:r w:rsidRPr="00A36C12">
        <w:rPr>
          <w:rFonts w:ascii="Times New Roman" w:eastAsia="Times New Roman" w:hAnsi="Times New Roman" w:cs="Times New Roman"/>
          <w:color w:val="000000"/>
          <w:sz w:val="18"/>
          <w:szCs w:val="18"/>
          <w:lang w:eastAsia="tr-TR"/>
        </w:rPr>
        <w:t>İban</w:t>
      </w:r>
      <w:proofErr w:type="spellEnd"/>
      <w:r w:rsidRPr="00A36C12">
        <w:rPr>
          <w:rFonts w:ascii="Times New Roman" w:eastAsia="Times New Roman" w:hAnsi="Times New Roman" w:cs="Times New Roman"/>
          <w:color w:val="000000"/>
          <w:sz w:val="18"/>
          <w:szCs w:val="18"/>
          <w:lang w:eastAsia="tr-TR"/>
        </w:rPr>
        <w:t> </w:t>
      </w:r>
      <w:proofErr w:type="spellStart"/>
      <w:r w:rsidRPr="00A36C12">
        <w:rPr>
          <w:rFonts w:ascii="Times New Roman" w:eastAsia="Times New Roman" w:hAnsi="Times New Roman" w:cs="Times New Roman"/>
          <w:color w:val="000000"/>
          <w:sz w:val="18"/>
          <w:szCs w:val="18"/>
          <w:lang w:eastAsia="tr-TR"/>
        </w:rPr>
        <w:t>nolu</w:t>
      </w:r>
      <w:proofErr w:type="spellEnd"/>
      <w:r w:rsidRPr="00A36C12">
        <w:rPr>
          <w:rFonts w:ascii="Times New Roman" w:eastAsia="Times New Roman" w:hAnsi="Times New Roman" w:cs="Times New Roman"/>
          <w:color w:val="000000"/>
          <w:sz w:val="18"/>
          <w:szCs w:val="18"/>
          <w:lang w:eastAsia="tr-TR"/>
        </w:rPr>
        <w:t> Belediyemiz banka hesabına yatırabileceği gibi, Bankalar veya özel finans kurumlarından alacakları, süresiz banka teminat mektubu da sunabilirler.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İhale Komisyonu, ihalenin herhangi bir safhasında gerek gördüğü takdirde,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İhale üzerinde kalan gerçek ve tüzel kişiler, %3 geçici teminat farkını tamamlamak zorundadır, aksi takdirde teklif sahibinin teklifi geçersiz sayılarak ihale iptal edilir.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5 - İHALENİN SAATİ, YERİ ve EVRAKLARIN TESLİM SÜRESİ:</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Söz konusu yerlerin ihalesi yukarıda belirtilen tarih ve saatte Gaziantep Büyükşehir Belediyesi Encümen Toplantı Salonunda İhale Komisyonunca (Encümence) ayrı ayrı yapılacaktır.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son başvuru tarihine kadar sıra alındılar karşılığında vermeleri ya da taahhütlü olarak posta ile göndermeleri gerekmektedir. Postadaki gecikmeler nedeniyle süresinde ulaşmayan başvurular ve Telgrafla yapılan başvurular İhale Komisyonunca kesinlikle kabul edilmeyecektir.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6 - İSTENİLEN BELGELER: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Teklifler aşağıdaki bilgi ve Belgeleri içerecek şekilde hazırlanacaktır.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 </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A. İÇ ZARF</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Teklif mektubundan oluşur. 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reddedilecektir.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 Teklif mektubu bir zarf (iç zarf) içerisine konulup kapatıldıktan sonra zarf üzerine isteklinin adı, soyadı ve tebligata esas olan açık adresi yazılacaktır. Zarfın yapıştırılan yeri istekli tarafından imzalanacak ve mühürlenecektir.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 </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B. DIŞ ZARF</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lastRenderedPageBreak/>
        <w:t>Dış zarf aşağıdaki bilgi ve belgeleri içerir,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a) Teklif mektubunu içeren iç zarf,</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b) Türkiye’de kanuni ikametgâhı olduğuna dair belge (Nüfus Müdürlüğü’nden veya e-Devlet ‘ten temin edilecek),</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c) Tebligat için Türkiye sınırları içerisinde adres göstermesi ve telefon numarası bildirmesi,</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ç) Tüzel kişiliğin Ticaret ve/veya Sanayi Odasına kayıtlı olduğunu gösterir belge (İhale tarihinin olduğu yıla ait olacak)</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d) Teklif vermeye yetkili olduğunu gösteren imza beyannamesi veya imza sirküleri,</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e) </w:t>
      </w:r>
      <w:proofErr w:type="gramStart"/>
      <w:r w:rsidRPr="00A36C12">
        <w:rPr>
          <w:rFonts w:ascii="Times New Roman" w:eastAsia="Times New Roman" w:hAnsi="Times New Roman" w:cs="Times New Roman"/>
          <w:color w:val="000000"/>
          <w:sz w:val="18"/>
          <w:szCs w:val="18"/>
          <w:lang w:eastAsia="tr-TR"/>
        </w:rPr>
        <w:t>Vekaleten</w:t>
      </w:r>
      <w:proofErr w:type="gramEnd"/>
      <w:r w:rsidRPr="00A36C12">
        <w:rPr>
          <w:rFonts w:ascii="Times New Roman" w:eastAsia="Times New Roman" w:hAnsi="Times New Roman" w:cs="Times New Roman"/>
          <w:color w:val="000000"/>
          <w:sz w:val="18"/>
          <w:szCs w:val="18"/>
          <w:lang w:eastAsia="tr-TR"/>
        </w:rPr>
        <w:t> ihaleye katılan kişinin, istekli adına ihaleye katılabileceğine ilişkin noter tasdikli vekaletname ile imza </w:t>
      </w:r>
      <w:proofErr w:type="spellStart"/>
      <w:r w:rsidRPr="00A36C12">
        <w:rPr>
          <w:rFonts w:ascii="Times New Roman" w:eastAsia="Times New Roman" w:hAnsi="Times New Roman" w:cs="Times New Roman"/>
          <w:color w:val="000000"/>
          <w:sz w:val="18"/>
          <w:szCs w:val="18"/>
          <w:lang w:eastAsia="tr-TR"/>
        </w:rPr>
        <w:t>sirküsü</w:t>
      </w:r>
      <w:proofErr w:type="spellEnd"/>
      <w:r w:rsidRPr="00A36C12">
        <w:rPr>
          <w:rFonts w:ascii="Times New Roman" w:eastAsia="Times New Roman" w:hAnsi="Times New Roman" w:cs="Times New Roman"/>
          <w:color w:val="000000"/>
          <w:sz w:val="18"/>
          <w:szCs w:val="18"/>
          <w:lang w:eastAsia="tr-TR"/>
        </w:rPr>
        <w:t>,</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f) İstekli tarafından her sayfası imzalanmış şartname,</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g) Şartnamenin satın alındığına dair makbuzun aslı,</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ğ) Şartnamede belirtilen geçici teminatın ödendiğine dair makbuz veya limit </w:t>
      </w:r>
      <w:proofErr w:type="gramStart"/>
      <w:r w:rsidRPr="00A36C12">
        <w:rPr>
          <w:rFonts w:ascii="Times New Roman" w:eastAsia="Times New Roman" w:hAnsi="Times New Roman" w:cs="Times New Roman"/>
          <w:color w:val="000000"/>
          <w:sz w:val="18"/>
          <w:szCs w:val="18"/>
          <w:lang w:eastAsia="tr-TR"/>
        </w:rPr>
        <w:t>dahili</w:t>
      </w:r>
      <w:proofErr w:type="gramEnd"/>
      <w:r w:rsidRPr="00A36C12">
        <w:rPr>
          <w:rFonts w:ascii="Times New Roman" w:eastAsia="Times New Roman" w:hAnsi="Times New Roman" w:cs="Times New Roman"/>
          <w:color w:val="000000"/>
          <w:sz w:val="18"/>
          <w:szCs w:val="18"/>
          <w:lang w:eastAsia="tr-TR"/>
        </w:rPr>
        <w:t> banka teminat mektubu,</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h) Belediyemize borcu olmadığına dair belge (İhale ilan tarihinden sonra alınmış)</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 </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C) DIŞ ZARFIN KAPATILMASI</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adı-soyadı ve açık adresi ve teklifi ne ile ilgili olduğu yazılarak kapatılacaktır. İç zarfta olduğu gibi dış zarfında yapıştırılan yerinin mühürlenip imzalanması gerekmektedir.</w:t>
      </w:r>
    </w:p>
    <w:p w:rsidR="00A36C12" w:rsidRPr="00A36C12" w:rsidRDefault="00A36C12" w:rsidP="00A36C12">
      <w:pPr>
        <w:spacing w:after="0" w:line="240" w:lineRule="atLeast"/>
        <w:ind w:firstLine="567"/>
        <w:jc w:val="both"/>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İhaleye iştirak edeceklere duyurulur.</w:t>
      </w:r>
    </w:p>
    <w:p w:rsidR="00A36C12" w:rsidRPr="00A36C12" w:rsidRDefault="00A36C12" w:rsidP="00A36C12">
      <w:pPr>
        <w:spacing w:after="0" w:line="240" w:lineRule="atLeast"/>
        <w:ind w:firstLine="567"/>
        <w:jc w:val="right"/>
        <w:rPr>
          <w:rFonts w:ascii="Times New Roman" w:eastAsia="Times New Roman" w:hAnsi="Times New Roman" w:cs="Times New Roman"/>
          <w:color w:val="000000"/>
          <w:sz w:val="20"/>
          <w:szCs w:val="20"/>
          <w:lang w:eastAsia="tr-TR"/>
        </w:rPr>
      </w:pPr>
      <w:r w:rsidRPr="00A36C12">
        <w:rPr>
          <w:rFonts w:ascii="Times New Roman" w:eastAsia="Times New Roman" w:hAnsi="Times New Roman" w:cs="Times New Roman"/>
          <w:color w:val="000000"/>
          <w:sz w:val="18"/>
          <w:szCs w:val="18"/>
          <w:lang w:eastAsia="tr-TR"/>
        </w:rPr>
        <w:t>7514/1-1</w:t>
      </w:r>
    </w:p>
    <w:p w:rsidR="00A36C12" w:rsidRPr="00A36C12" w:rsidRDefault="00A36C12" w:rsidP="00A36C12">
      <w:pPr>
        <w:spacing w:after="0" w:line="240" w:lineRule="atLeast"/>
        <w:rPr>
          <w:rFonts w:ascii="Times New Roman" w:eastAsia="Times New Roman" w:hAnsi="Times New Roman" w:cs="Times New Roman"/>
          <w:color w:val="000000"/>
          <w:sz w:val="27"/>
          <w:szCs w:val="27"/>
          <w:lang w:eastAsia="tr-TR"/>
        </w:rPr>
      </w:pPr>
      <w:hyperlink r:id="rId5" w:anchor="_top" w:history="1">
        <w:r w:rsidRPr="00A36C1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12"/>
    <w:rsid w:val="001F5166"/>
    <w:rsid w:val="00422B86"/>
    <w:rsid w:val="00A36C12"/>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36C12"/>
  </w:style>
  <w:style w:type="character" w:customStyle="1" w:styleId="spelle">
    <w:name w:val="spelle"/>
    <w:basedOn w:val="VarsaylanParagrafYazTipi"/>
    <w:rsid w:val="00A36C12"/>
  </w:style>
  <w:style w:type="paragraph" w:styleId="NormalWeb">
    <w:name w:val="Normal (Web)"/>
    <w:basedOn w:val="Normal"/>
    <w:uiPriority w:val="99"/>
    <w:semiHidden/>
    <w:unhideWhenUsed/>
    <w:rsid w:val="00A36C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36C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36C12"/>
  </w:style>
  <w:style w:type="character" w:customStyle="1" w:styleId="spelle">
    <w:name w:val="spelle"/>
    <w:basedOn w:val="VarsaylanParagrafYazTipi"/>
    <w:rsid w:val="00A36C12"/>
  </w:style>
  <w:style w:type="paragraph" w:styleId="NormalWeb">
    <w:name w:val="Normal (Web)"/>
    <w:basedOn w:val="Normal"/>
    <w:uiPriority w:val="99"/>
    <w:semiHidden/>
    <w:unhideWhenUsed/>
    <w:rsid w:val="00A36C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36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2018-09-06T08:45:00Z</dcterms:created>
  <dcterms:modified xsi:type="dcterms:W3CDTF">2018-09-06T08:45:00Z</dcterms:modified>
</cp:coreProperties>
</file>